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/>
        <w:jc w:val="center"/>
        <w:rPr>
          <w:rFonts w:ascii="公文小标宋简"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公文小标宋简"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  <w:t>江流贤胜，大成武昌</w:t>
      </w:r>
    </w:p>
    <w:p>
      <w:pPr>
        <w:adjustRightInd/>
        <w:snapToGrid/>
        <w:spacing w:after="0"/>
        <w:ind w:firstLine="624" w:firstLineChars="200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/>
        <w:ind w:firstLine="624" w:firstLineChars="200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武昌，武汉长江主轴的东岸，一座历史与现代交融灵动的千年古城。辛亥革命的第一枪在这里打响，湖北省委、省政府坐落其中。这里文化资源丰富，科研院所林立，是全省的政治、经济、文化和科教中心。</w:t>
      </w:r>
    </w:p>
    <w:p>
      <w:pPr>
        <w:pStyle w:val="2"/>
        <w:shd w:val="clear" w:color="auto" w:fill="FFFFFF"/>
        <w:adjustRightInd/>
        <w:jc w:val="center"/>
        <w:rPr>
          <w:rFonts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学在武昌</w:t>
      </w:r>
    </w:p>
    <w:p>
      <w:pPr>
        <w:adjustRightInd/>
        <w:snapToGrid/>
        <w:spacing w:after="0"/>
        <w:ind w:firstLine="624" w:firstLineChars="200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武昌，素有“惟楚有才”之美誉，湖北现代教育发源之一，是省内外知名的教育大区。武昌区是中国首批基础教育课程试验区、全国推进义务教育均衡发展工作先进区、全国社区教育示范区、全国家庭教育示范区、全国全民健身活动先进单位、湖北省首批素质教育试验区、湖北省义务教育发展基本均衡示范区、湖北省学前教育示范区、武汉市首批教育先进区。</w:t>
      </w:r>
    </w:p>
    <w:p>
      <w:pPr>
        <w:adjustRightInd/>
        <w:snapToGrid/>
        <w:spacing w:after="0"/>
        <w:ind w:firstLine="624" w:firstLineChars="200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现有各级各类学校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所，其中幼儿园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所、小学38所、初中2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所、高中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所、中职4所、特教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所，其中国家级重点职业学校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所，省级办学水平示范学校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所，市级办学水平示范学校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所，市级素质教育特色学校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所，全区在校学生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3万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余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人。</w:t>
      </w:r>
    </w:p>
    <w:p>
      <w:pPr>
        <w:adjustRightInd/>
        <w:snapToGrid/>
        <w:spacing w:after="0"/>
        <w:ind w:firstLine="624" w:firstLineChars="200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全力办好老百姓家门口的学校，小学入学率、巩固率、毕业率、升学率均保持100%。近五年中高考各项指标稳居全市第一，中考一次性合格率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超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99%，普高升学率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超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60%；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年高考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更是领跑江城,武昌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以全省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1.6%的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人数，取得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600分人数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占全省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10%（近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00人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，五项指标全省第一。</w:t>
      </w:r>
    </w:p>
    <w:p>
      <w:pPr>
        <w:pStyle w:val="2"/>
        <w:shd w:val="clear" w:color="auto" w:fill="FFFFFF"/>
        <w:adjustRightInd/>
        <w:jc w:val="center"/>
        <w:rPr>
          <w:rFonts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教在武昌</w:t>
      </w:r>
    </w:p>
    <w:p>
      <w:pPr>
        <w:adjustRightInd/>
        <w:snapToGrid/>
        <w:spacing w:after="0"/>
        <w:ind w:firstLine="624" w:firstLineChars="200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武昌实施人才强教战略，不断完善和创新教师专业发展终身学习体系。构建面向全员、突出骨干、倾斜名优的专家型教师三级培养模式，为各个发展期的教师专业发展提供有力支持。实施专家型教师培育工程，以省、市、区“名师工作室”为依托，不断加强骨干教师队伍建设，培养出一批批优秀教师和教育名师。</w:t>
      </w:r>
    </w:p>
    <w:p>
      <w:pPr>
        <w:adjustRightInd/>
        <w:snapToGrid/>
        <w:spacing w:after="0"/>
        <w:ind w:firstLine="624" w:firstLineChars="200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名特优教师总量居全市第一。武昌区现有省、市、区名师工作室4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个，正高级职称教师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人，占全市31%；特级教师62人，占全市22%；市级学科带头人、优秀青年教师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196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人，占全市12%；区级骨干教师1400余人。</w:t>
      </w:r>
    </w:p>
    <w:p>
      <w:pPr>
        <w:pStyle w:val="2"/>
        <w:shd w:val="clear" w:color="auto" w:fill="FFFFFF"/>
        <w:adjustRightInd/>
        <w:jc w:val="center"/>
        <w:rPr>
          <w:rFonts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成在武昌</w:t>
      </w:r>
    </w:p>
    <w:p>
      <w:pPr>
        <w:adjustRightInd/>
        <w:snapToGrid/>
        <w:spacing w:after="0"/>
        <w:ind w:firstLine="624" w:firstLineChars="200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武昌，首义之区、首善之地，开风气之先，辟卓越之路。海纳百川，有容乃大。武昌教育人胸怀理想，自信无畏，永远走在教育改革的前沿。愿得天下之俊杰，共聚、共谋、共成教育立德树人之伟业，成就自我，实现梦想。</w:t>
      </w:r>
    </w:p>
    <w:p>
      <w:pPr>
        <w:adjustRightInd/>
        <w:snapToGrid/>
        <w:spacing w:after="0"/>
        <w:ind w:firstLine="624" w:firstLineChars="200"/>
        <w:rPr>
          <w:rFonts w:ascii="Times New Roman" w:hAnsi="Times New Roman" w:eastAsia="仿宋_GB2312" w:cs="Times New Roman"/>
          <w:b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武昌期待您的加入！</w:t>
      </w:r>
    </w:p>
    <w:p>
      <w:pPr>
        <w:adjustRightInd/>
        <w:snapToGrid/>
        <w:spacing w:after="0"/>
        <w:ind w:firstLine="624" w:firstLineChars="200"/>
        <w:rPr>
          <w:rFonts w:ascii="Times New Roman" w:hAnsi="Times New Roman" w:eastAsia="仿宋_GB2312" w:cs="Times New Roman"/>
          <w:b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/>
        <w:ind w:firstLine="624" w:firstLineChars="200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单位地址：武汉市武昌区八一路13号</w:t>
      </w:r>
    </w:p>
    <w:p>
      <w:pPr>
        <w:adjustRightInd/>
        <w:snapToGrid/>
        <w:spacing w:after="0"/>
        <w:ind w:firstLine="624" w:firstLineChars="200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联系电话：027-87131618；027-87138390</w:t>
      </w:r>
    </w:p>
    <w:p>
      <w:pPr>
        <w:adjustRightInd/>
        <w:snapToGrid/>
        <w:spacing w:after="0"/>
        <w:jc w:val="center"/>
        <w:rPr>
          <w:rFonts w:hint="eastAsia" w:ascii="公文小标宋简" w:hAnsi="Times New Roman" w:eastAsia="公文小标宋简" w:cs="Times New Roman"/>
          <w:b/>
          <w:bCs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/>
        <w:jc w:val="center"/>
        <w:rPr>
          <w:rFonts w:ascii="公文小标宋简" w:hAnsi="Times New Roman" w:eastAsia="公文小标宋简" w:cs="Times New Roman"/>
          <w:b/>
          <w:bCs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公文小标宋简" w:hAnsi="Times New Roman" w:eastAsia="公文小标宋简" w:cs="Times New Roman"/>
          <w:b/>
          <w:bCs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  <w:t>湖北省武昌实验中学</w:t>
      </w:r>
    </w:p>
    <w:p>
      <w:pPr>
        <w:adjustRightInd/>
        <w:snapToGrid/>
        <w:spacing w:after="0"/>
        <w:jc w:val="center"/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/>
        <w:ind w:firstLine="644"/>
        <w:jc w:val="both"/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湖北省武昌实验中学创办于1920年，是湖北省首批重点中学、首批省级示范高中。校园坐落于武汉市武昌区司门口，南望黄鹤楼，北枕凤凰山，东临昙华林，西带长江水，临近万里长江第一桥“武汉长江大桥”和“武汉农民运动讲习所”。</w:t>
      </w:r>
    </w:p>
    <w:p>
      <w:pPr>
        <w:adjustRightInd/>
        <w:snapToGrid/>
        <w:spacing w:after="0"/>
        <w:ind w:firstLine="644"/>
        <w:jc w:val="both"/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校名“湖北省武昌实验中学”系毛泽东亲笔所书，校门和牌楼上端都镌刻着曾国藩题写的“惟楚有材”和“辟门吁俊”。老一辈无产阶级革命家习仲勋为学校题词——弘扬“实验”精神，培养创新人才，为新世纪学校发展指明了方向。</w:t>
      </w:r>
    </w:p>
    <w:p>
      <w:pPr>
        <w:adjustRightInd/>
        <w:snapToGrid/>
        <w:spacing w:after="0"/>
        <w:ind w:firstLine="644"/>
        <w:jc w:val="both"/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学校以“忠毅勤朴”为校训，建校近百年来，为国家培养了大批栋梁之才，中国工程院院士闻立时、王家耀，学部委员廖学盛、方克立，名家学者陶德麟、吴汉东、杨天钧、王威孚、唐小禾、冯天喻等均是我校杰出校友代表。</w:t>
      </w:r>
    </w:p>
    <w:p>
      <w:pPr>
        <w:adjustRightInd/>
        <w:snapToGrid/>
        <w:spacing w:after="0"/>
        <w:ind w:firstLine="644"/>
        <w:jc w:val="both"/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学校闹中取静，鸟语花香，设备齐全，交通便捷。校园面积120亩，在职教工210人，学生2000余人，设有国际部。学校教师结构合理，充满活力，名家辈出，其中45岁以下中青年教师占67%，高级教师占70%以上。近几年高考重点本科上线率保持在98%以上，稳居湖北省第一名。2014-2018年，学生甘草、欧阳云浩、刘畅分别夺取湖北省理科第二名，创造了“百年名校五年三榜眼”的佳话。学校先后被授予“湖北省绿色学校”、“湖北省教改名校”、“湖北省教育科研强校”、“湖北省科技教育示范校”、“湖北省学校文化建设先进单位”。</w:t>
      </w:r>
    </w:p>
    <w:p>
      <w:pPr>
        <w:adjustRightInd/>
        <w:snapToGrid/>
        <w:spacing w:after="0"/>
        <w:ind w:firstLine="644"/>
        <w:jc w:val="both"/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2018年，区委、政府投入15亿元，启动了学校改扩建工程。学校目前处于快速发展时期，优质的生源，优秀的师资，浓厚的育人氛围，将会成为您梦想成真的地方。</w:t>
      </w:r>
    </w:p>
    <w:p>
      <w:pPr>
        <w:adjustRightInd/>
        <w:snapToGrid/>
        <w:spacing w:after="0"/>
        <w:ind w:firstLine="644"/>
        <w:jc w:val="both"/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百年实验，惟楚有材，在学校迎来百年华诞之际，全体“实验人”真诚期盼您的到来！</w:t>
      </w:r>
    </w:p>
    <w:p>
      <w:pPr>
        <w:adjustRightInd/>
        <w:snapToGrid/>
        <w:spacing w:after="0"/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adjustRightInd/>
        <w:snapToGrid/>
        <w:spacing w:after="0"/>
        <w:jc w:val="center"/>
        <w:rPr>
          <w:rFonts w:ascii="公文小标宋简" w:hAnsi="Times New Roman" w:eastAsia="公文小标宋简" w:cs="Times New Roman"/>
          <w:b/>
          <w:bCs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公文小标宋简" w:hAnsi="Times New Roman" w:eastAsia="公文小标宋简" w:cs="Times New Roman"/>
          <w:b/>
          <w:bCs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  <w:t>武昌文华中学</w:t>
      </w:r>
    </w:p>
    <w:p>
      <w:pPr>
        <w:adjustRightInd/>
        <w:snapToGrid/>
        <w:spacing w:after="0"/>
        <w:ind w:firstLine="624" w:firstLineChars="200"/>
        <w:jc w:val="center"/>
        <w:rPr>
          <w:rFonts w:ascii="Times New Roman" w:hAnsi="Times New Roman" w:eastAsia="仿宋_GB2312" w:cs="Times New Roman"/>
          <w:b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/>
        <w:ind w:firstLine="624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武昌文华中学创办于1871年，教学设备优良，校园环境优美，文化底蕴深厚，是中国近代最早引进西方先进办学理念的新式学校，1962年被定为武汉市重点中学。现为首批“武昌名校”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“武汉市首批标准化建设学校”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“武汉市示范高中”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“武汉市文明单位”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“武汉市群众满意学校”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“武汉市综合办学水平示范学校”。</w:t>
      </w:r>
    </w:p>
    <w:p>
      <w:pPr>
        <w:adjustRightInd/>
        <w:snapToGrid/>
        <w:spacing w:after="0"/>
        <w:ind w:firstLine="624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自建校以来，学校为国家培养了数以万计卓有成就的科学家、艺术家、社会活动家以及各行各业杰出人才。其中，有四位“两院”院士、著名学者李公朴、著名国际问题专家宦乡、英国文学研究专家王佐良、著名桥梁专家潘际炎、黄鹤楼总设计师向欣然、天体物理学家杨兰田、著名音乐家夏之秋、著名曲艺艺术家夏雨田等杰出校友。</w:t>
      </w:r>
    </w:p>
    <w:p>
      <w:pPr>
        <w:adjustRightInd/>
        <w:snapToGrid/>
        <w:spacing w:after="0"/>
        <w:ind w:firstLine="624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新时期，武昌文华中学在绿色教育思想的引领下，积极构建温馨校园、书香校园、特色校园、精品校园，坚持“以关爱之心，育博雅之人”的办学理念，立足文华，心系中华，放眼世界，促进初中质量发展、高中特色发展，努力将文华中学建设成为全市、全省，乃至全国有教育品质、有文化影响力的完全中学。学校现有30个教学班（高中部9个），学生1400余人（高中部300余人），教师125人（高中部近40人）。学校力求办精品教育、小班教学，特别重视提高教学质量。近几年来，学校有400多名高中生在国家、省、市级学科竞赛中获得殊荣，学校连续九年获武昌区高考教学质量一等奖。</w:t>
      </w:r>
    </w:p>
    <w:p>
      <w:pPr>
        <w:adjustRightInd/>
        <w:snapToGrid/>
        <w:spacing w:after="0"/>
        <w:ind w:firstLine="624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在提高学科成绩的同时，学校注重学生的特色发展，依据学生兴趣爱好，免费培养学生特色技能，为高中毕业生升入理想大学、就读如愿专业搭建平台、拓展途径。学校与英、美、新西兰等国家学校学生开展互访活动，与美国阿尔比恩大学签订留学“直通车”协议。学校常年有外籍教师免费为学生提供教育教学活动，开阔学生视野，提高外语表达能力。在上级党委、政府及教育行政部门的正确领导下，经过全校师生的共同努力，学校办学成绩得到社会各界高度认可，取得了显著的社会效益。</w:t>
      </w:r>
    </w:p>
    <w:p>
      <w:pPr>
        <w:adjustRightInd/>
        <w:snapToGrid/>
        <w:spacing w:after="0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9"/>
        <w:spacing w:before="0" w:beforeAutospacing="0" w:after="0" w:afterAutospacing="0" w:line="400" w:lineRule="exact"/>
        <w:jc w:val="center"/>
        <w:rPr>
          <w:rFonts w:hint="eastAsia" w:ascii="公文小标宋简" w:hAnsi="Times New Roman" w:eastAsia="公文小标宋简" w:cs="Times New Roman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公文小标宋简" w:hAnsi="Times New Roman" w:eastAsia="公文小标宋简" w:cs="Times New Roman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武汉市武珞路中学</w:t>
      </w:r>
    </w:p>
    <w:p>
      <w:pPr>
        <w:pStyle w:val="9"/>
        <w:spacing w:before="0" w:beforeAutospacing="0" w:after="0" w:afterAutospacing="0" w:line="400" w:lineRule="exact"/>
        <w:jc w:val="center"/>
        <w:rPr>
          <w:rFonts w:hint="eastAsia" w:ascii="公文小标宋简" w:hAnsi="Times New Roman" w:eastAsia="公文小标宋简" w:cs="Times New Roman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/>
        <w:ind w:firstLine="584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等线 Light" w:hAnsi="等线 Light" w:eastAsia="等线 Light"/>
          <w:kern w:val="24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武汉市武珞路中学地处武昌区武珞路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7号，是武汉市示范名校。学校位于武汉市武昌区一环内核中心地段，东临武汉大学，西望黄鹤楼，南靠武昌火车站，北接湖北省委、省政府办公区。目前一校三区，分别为武汉市武珞路中学、武汉市武珞路中学东湖校区、武汉武珞路实验初级中学，现有84个教学班，在校学生4206多人，教职员工400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，专职教师370名，其中省、市、区骨干教师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6人，中学高级职称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30人，具有研究生学历80余人。 </w:t>
      </w:r>
    </w:p>
    <w:p>
      <w:pPr>
        <w:adjustRightInd/>
        <w:snapToGrid/>
        <w:spacing w:after="0"/>
        <w:ind w:firstLine="624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学校坚持“以质量铸造品牌，以满意回报社会”办学理念，把育人放在首位，培养学生良好习惯，促成学生收获精彩人生。坚持探索和实践“主体教育”办学模式，努力培养具有家国情怀、国际视野、创新精神和实践能力的高素质人才，走高质量内涵发展之路。学校全力打造“四疑”课堂教学模式，坚持探究“三自”德育教育模式，努力推行“后勤”变“前勤”的服务模式。学校教科研氛围浓厚，依托“讲一听十”</w:t>
      </w:r>
      <w:bookmarkStart w:id="0" w:name="_Hlk59271084"/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、</w:t>
      </w:r>
      <w:bookmarkEnd w:id="0"/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青年教师论坛”、“师徒结对”等校本教研培训活动，培养出了一大批优秀青年教师。近两年有近100节优质课在国家级、省级、市级、区级课堂教学比赛中获奖，平均每年在各级各类刊物发表论文近百篇。经过多年办学实践，学校逐步形成三大质量特色和办学品牌。一是科技活动创新，学校积极开展航模、海模、车模、机器人等科技活动，多次荣获国家、省市区级比赛冠军；二是社团文化创新，学校现有22个学生社团，其中太极、健美操、绘画、书法等特色鲜明，极大的丰富了学生校园文化生活，发展了学生兴趣特长；三是教学质量创新，学校连续20多年中考质量位居市、区前列，多次夺得武汉市中考状元，学科竞赛在市、区名列前茅，连续20年获得武昌区教学质量奖。2019年中考高分保护人数30人（武汉市前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名），2020年中考高分保护人数25人（武汉市前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名）。据不完全统计，自2000至2020年，我校学生在高中阶段进入北京大学、清华大学学生人数超200人，代表国家队参加国际奥林匹克数学、物理、化学等各学科竞赛获国际金牌学生人数超20人。</w:t>
      </w:r>
    </w:p>
    <w:p>
      <w:pPr>
        <w:adjustRightInd/>
        <w:snapToGrid/>
        <w:spacing w:after="0"/>
        <w:ind w:firstLine="624" w:firstLineChars="200"/>
        <w:jc w:val="both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学校先后被授予“湖北省综合实力办学中小学校50强”、“湖北省教改实验学校”、“湖北省学校文化建设先进单位”、“湖北省体育达标先进学校”。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  </w:t>
      </w:r>
    </w:p>
    <w:p>
      <w:pPr>
        <w:adjustRightInd/>
        <w:snapToGrid/>
        <w:spacing w:after="0"/>
        <w:jc w:val="center"/>
        <w:rPr>
          <w:rFonts w:hint="eastAsia" w:ascii="公文小标宋简" w:hAnsi="Times New Roman" w:eastAsia="公文小标宋简" w:cs="Times New Roman"/>
          <w:b/>
          <w:bCs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/>
        <w:jc w:val="center"/>
        <w:rPr>
          <w:rFonts w:hint="eastAsia" w:ascii="公文小标宋简" w:hAnsi="Times New Roman" w:eastAsia="公文小标宋简" w:cs="Times New Roman"/>
          <w:b/>
          <w:bCs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/>
        <w:jc w:val="center"/>
        <w:rPr>
          <w:rFonts w:hint="eastAsia" w:ascii="公文小标宋简" w:hAnsi="Times New Roman" w:eastAsia="公文小标宋简" w:cs="Times New Roman"/>
          <w:b/>
          <w:bCs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/>
        <w:jc w:val="center"/>
        <w:rPr>
          <w:rFonts w:hint="eastAsia" w:ascii="公文小标宋简" w:hAnsi="Times New Roman" w:eastAsia="公文小标宋简" w:cs="Times New Roman"/>
          <w:b/>
          <w:bCs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/>
        <w:jc w:val="center"/>
        <w:rPr>
          <w:rFonts w:hint="eastAsia" w:ascii="公文小标宋简" w:hAnsi="Times New Roman" w:eastAsia="公文小标宋简" w:cs="Times New Roman"/>
          <w:b/>
          <w:bCs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/>
        <w:jc w:val="center"/>
        <w:rPr>
          <w:rFonts w:hint="eastAsia" w:ascii="公文小标宋简" w:hAnsi="Times New Roman" w:eastAsia="公文小标宋简" w:cs="Times New Roman"/>
          <w:b/>
          <w:bCs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/>
        <w:jc w:val="center"/>
        <w:rPr>
          <w:rFonts w:hint="eastAsia" w:ascii="公文小标宋简" w:hAnsi="Times New Roman" w:eastAsia="公文小标宋简" w:cs="Times New Roman"/>
          <w:b/>
          <w:bCs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/>
        <w:jc w:val="center"/>
        <w:rPr>
          <w:rFonts w:hint="eastAsia" w:ascii="公文小标宋简" w:hAnsi="Times New Roman" w:eastAsia="公文小标宋简" w:cs="Times New Roman"/>
          <w:b/>
          <w:bCs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/>
        <w:jc w:val="center"/>
        <w:rPr>
          <w:rFonts w:hint="eastAsia" w:ascii="公文小标宋简" w:hAnsi="Times New Roman" w:eastAsia="公文小标宋简" w:cs="Times New Roman"/>
          <w:b/>
          <w:bCs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/>
        <w:jc w:val="center"/>
        <w:rPr>
          <w:rFonts w:ascii="公文小标宋简" w:hAnsi="Times New Roman" w:eastAsia="公文小标宋简" w:cs="Times New Roman"/>
          <w:b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公文小标宋简" w:hAnsi="Times New Roman" w:eastAsia="公文小标宋简" w:cs="Times New Roman"/>
          <w:b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  <w:t>武汉市铁四院学校</w:t>
      </w:r>
    </w:p>
    <w:p>
      <w:pPr>
        <w:adjustRightInd/>
        <w:snapToGrid/>
        <w:spacing w:after="0"/>
        <w:jc w:val="center"/>
        <w:rPr>
          <w:rFonts w:ascii="公文小标宋简" w:hAnsi="Times New Roman" w:eastAsia="公文小标宋简" w:cs="Times New Roman"/>
          <w:b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公文小标宋简" w:hAnsi="Times New Roman" w:eastAsia="公文小标宋简" w:cs="Times New Roman"/>
          <w:b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  <w:t>湖北省武昌实验中学初中部(铁四院校区)</w:t>
      </w:r>
    </w:p>
    <w:p>
      <w:pPr>
        <w:adjustRightInd/>
        <w:snapToGrid/>
        <w:spacing w:after="0"/>
        <w:jc w:val="center"/>
        <w:rPr>
          <w:rFonts w:ascii="Times New Roman" w:hAnsi="Times New Roman" w:eastAsia="仿宋_GB2312" w:cs="Times New Roman"/>
          <w:b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/>
        <w:ind w:firstLine="624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武汉市铁四院学校是九年一贯制学校。学校坐落于长江南岸，不远处有“世界第一双塔双索”的武汉长江二桥和美丽如画的武昌江滩。作为曾经的科技型企业子弟学校所具有的先天文化优势，使学校长期以来以淳正的校风、优质的教育、优异的业绩享誉江城教育大区武昌。</w:t>
      </w:r>
    </w:p>
    <w:p>
      <w:pPr>
        <w:adjustRightInd/>
        <w:snapToGrid/>
        <w:spacing w:after="0"/>
        <w:ind w:firstLine="624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2017年7月4日，学校挂牌湖北省武昌实验中学初中部（铁四院校区），成为武昌区政府、区教育局重点初中学校。学校现有45个教学班，在校学生1854名，在职教师110名，其中市区级骨干教师23人。</w:t>
      </w:r>
    </w:p>
    <w:p>
      <w:pPr>
        <w:adjustRightInd/>
        <w:snapToGrid/>
        <w:spacing w:after="0"/>
        <w:ind w:firstLine="624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学校以“关爱教育”作为学校文化重构的理论指导，大力开展“温馨校园”建设，营造教师乐教、学生乐学、共同发展的温馨校风，秉承“关爱每个人，发展每个人”的办学理念，将“每个学生都是我们的孩子”作为师生关系的基础，全力营造适宜学生成人的生存环境。全市独具特色的校本文化——桥牌校本课程，已成为学校引导学生均衡发展的重要桥梁，也成为众多优秀学生迈进高中名校的平台。学校在绿色教育理念的引领下，以生为本，成才“尚智尚雅”，修德“惟诚惟真”；以质强学，意拳拳桥牌特色拔萃荆楚，情切切高铁精神熏陶新人。</w:t>
      </w:r>
    </w:p>
    <w:p>
      <w:pPr>
        <w:adjustRightInd/>
        <w:snapToGrid/>
        <w:spacing w:after="0"/>
        <w:ind w:firstLine="624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聚人心、汇人气，创一流学校，在全体师生的锐意进取下，一批批优秀学生从学校走出，社会各界对学校高品位的办学方向赞不绝口。学校先后获得省卫生先进单位、市文明单位、市办学先进学校、市素质教育特色学校、市现代化学校、市桥牌项目传统学校、市心理健康教育合格学校、市语言文字示范校、市国防教育示范学校、武昌区教育教学质量奖、武昌区绩效管理立功单位等荣誉称号。</w:t>
      </w:r>
    </w:p>
    <w:p>
      <w:pPr>
        <w:adjustRightInd/>
        <w:snapToGrid/>
        <w:spacing w:after="0"/>
        <w:ind w:firstLine="624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学校诚邀有志于投身教育的莘莘学子加入我们的团队，在温馨和谐的校园里，携手共谱教育新篇章。</w:t>
      </w:r>
    </w:p>
    <w:p>
      <w:pPr>
        <w:adjustRightInd/>
        <w:snapToGrid/>
        <w:spacing w:after="0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adjustRightInd/>
        <w:snapToGrid/>
        <w:spacing w:after="0"/>
        <w:jc w:val="center"/>
        <w:rPr>
          <w:rFonts w:ascii="公文小标宋简" w:hAnsi="Times New Roman" w:eastAsia="公文小标宋简" w:cs="Times New Roman"/>
          <w:b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公文小标宋简" w:hAnsi="Times New Roman" w:eastAsia="公文小标宋简" w:cs="Times New Roman"/>
          <w:b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  <w:t>武汉市梅苑学校</w:t>
      </w:r>
    </w:p>
    <w:p>
      <w:pPr>
        <w:adjustRightInd/>
        <w:snapToGrid/>
        <w:spacing w:after="0"/>
        <w:jc w:val="center"/>
        <w:rPr>
          <w:rFonts w:ascii="Times New Roman" w:hAnsi="Times New Roman" w:eastAsia="仿宋_GB2312" w:cs="Times New Roman"/>
          <w:b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after="0"/>
        <w:ind w:firstLine="630" w:firstLineChars="202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武汉市梅苑学校创办于1992年，1998年设立武汉市梅苑学校小学部，2003年全面接管武汉市第十四中学初中部，成立武汉市梅苑学校十四初校区(</w:t>
      </w:r>
      <w:r>
        <w:rPr>
          <w:rFonts w:ascii="Times New Roman" w:hAnsi="Times New Roman" w:eastAsia="仿宋_GB2312" w:cs="Times New Roman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改制校,2008年回归公办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)，至此形成一校三区的办学格局。学校本部位于武昌区梅苑小区126号，有15个初中教学班；小学部校区位于武昌区北安路3号，有27个小学教学班；十四初校区位于武昌区丁字桥102号，有15个初中教学班。初中两部在校学生1200余人，小学部在校学生近1300人。学校师资力量雄厚，在职教职工180人，其中正高级教师1人，湖北省特级教师2人，市区教师学科带头人35人， 高级教师50人。 </w:t>
      </w:r>
    </w:p>
    <w:p>
      <w:pPr>
        <w:tabs>
          <w:tab w:val="left" w:pos="261"/>
        </w:tabs>
        <w:adjustRightInd/>
        <w:snapToGrid/>
        <w:spacing w:after="0"/>
        <w:ind w:firstLine="630" w:firstLineChars="202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学校以“让每一位学生都优秀起来”为教育理念，以“办全市一流初中、创九年一贯品牌”为办学目标，建设“崇文尚德，勤勉有为”的校风。学校积极开展“智慧课堂”教学模式的实践探索，创新课堂教学方式，走在信息技术与教育教学深度融合的最前列，稳步提升绿色教育质量。学校高举“协议式”目标管理的德育旗帜，教师、学生、家长共同为学生量身定制阶段性奋斗目标，持续开展“班级周明星”、“年度梅苑之星”的评比表彰活动，</w:t>
      </w:r>
      <w:bookmarkStart w:id="1" w:name="_Toc468459823"/>
      <w:bookmarkStart w:id="2" w:name="_Toc468459746"/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坚持用多把尺子衡量学生，</w:t>
      </w:r>
      <w:bookmarkEnd w:id="1"/>
      <w:bookmarkEnd w:id="2"/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实行多元评价、个性化评价，“让每一位学生都自信起来”，进而实现“让每一位学生都优秀起来”。</w:t>
      </w:r>
    </w:p>
    <w:p>
      <w:pPr>
        <w:adjustRightInd/>
        <w:snapToGrid/>
        <w:spacing w:after="0"/>
        <w:ind w:firstLine="630" w:firstLineChars="202"/>
        <w:jc w:val="both"/>
        <w:rPr>
          <w:rFonts w:asci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学校先后获得“国家基础教育课程改革实验区先进学校”、“湖北省义务段教师跟岗学习基地”、“湖北省卫生工作先进单位”、“湖北省示范家长学校”、“湖北省教育信息化课题实验学校”、“湖北省创客教育实验学校”、“武汉市师德建设先进学校”、“武汉市高效课堂先进单位”、“武汉市信息技术教育先进学校”、“武汉市教育云试点学校”、“武汉市数字校园先进单位”、“武汉市翻转课堂实验学校”、“武汉市素质教育特色学校”、“武汉市现代化学校”等荣誉。</w:t>
      </w:r>
      <w:bookmarkStart w:id="3" w:name="_GoBack"/>
      <w:bookmarkEnd w:id="3"/>
    </w:p>
    <w:sectPr>
      <w:footerReference r:id="rId3" w:type="even"/>
      <w:type w:val="continuous"/>
      <w:pgSz w:w="11906" w:h="16838"/>
      <w:pgMar w:top="2098" w:right="1474" w:bottom="1985" w:left="1588" w:header="851" w:footer="1361" w:gutter="0"/>
      <w:cols w:space="425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311"/>
  <w:drawingGridVerticalSpacing w:val="573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8A"/>
    <w:rsid w:val="000B419E"/>
    <w:rsid w:val="00200CB9"/>
    <w:rsid w:val="00525886"/>
    <w:rsid w:val="006A3480"/>
    <w:rsid w:val="006F308A"/>
    <w:rsid w:val="00735383"/>
    <w:rsid w:val="00DC0756"/>
    <w:rsid w:val="00EF5277"/>
    <w:rsid w:val="03624AF0"/>
    <w:rsid w:val="0F9210D0"/>
    <w:rsid w:val="2B4C613A"/>
    <w:rsid w:val="36D526E3"/>
    <w:rsid w:val="5A764AFB"/>
    <w:rsid w:val="646012AD"/>
    <w:rsid w:val="71CC2C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widowControl w:val="0"/>
      <w:snapToGrid/>
      <w:spacing w:after="0"/>
      <w:jc w:val="distribute"/>
      <w:outlineLvl w:val="0"/>
    </w:pPr>
    <w:rPr>
      <w:rFonts w:ascii="Times New Roman" w:hAnsi="Times New Roman" w:eastAsia="公文小标宋简" w:cs="Times New Roman"/>
      <w:b/>
      <w:color w:val="FF0000"/>
      <w:kern w:val="44"/>
      <w:sz w:val="72"/>
      <w:szCs w:val="20"/>
    </w:rPr>
  </w:style>
  <w:style w:type="paragraph" w:styleId="3">
    <w:name w:val="heading 2"/>
    <w:basedOn w:val="1"/>
    <w:next w:val="4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0"/>
    </w:rPr>
  </w:style>
  <w:style w:type="paragraph" w:styleId="5">
    <w:name w:val="heading 3"/>
    <w:basedOn w:val="1"/>
    <w:next w:val="4"/>
    <w:qFormat/>
    <w:uiPriority w:val="0"/>
    <w:pPr>
      <w:keepNext/>
      <w:keepLines/>
      <w:widowControl w:val="0"/>
      <w:adjustRightInd/>
      <w:snapToGrid/>
      <w:spacing w:before="1000" w:after="400"/>
      <w:jc w:val="center"/>
      <w:outlineLvl w:val="2"/>
    </w:pPr>
    <w:rPr>
      <w:rFonts w:ascii="公文小标宋简" w:hAnsi="Times New Roman" w:eastAsia="公文小标宋简" w:cs="Times New Roman"/>
      <w:kern w:val="2"/>
      <w:sz w:val="44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qFormat/>
    <w:uiPriority w:val="0"/>
    <w:pPr>
      <w:widowControl w:val="0"/>
      <w:adjustRightInd/>
      <w:snapToGrid/>
      <w:spacing w:after="0"/>
      <w:ind w:firstLine="630"/>
      <w:jc w:val="both"/>
    </w:pPr>
    <w:rPr>
      <w:rFonts w:ascii="Times New Roman" w:hAnsi="Times New Roman" w:eastAsia="仿宋_GB2312" w:cs="Times New Roman"/>
      <w:sz w:val="32"/>
      <w:szCs w:val="20"/>
    </w:rPr>
  </w:style>
  <w:style w:type="paragraph" w:styleId="6">
    <w:name w:val="Date"/>
    <w:basedOn w:val="1"/>
    <w:next w:val="1"/>
    <w:semiHidden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仿宋_GB2312" w:cs="Times New Roman"/>
      <w:kern w:val="2"/>
      <w:sz w:val="32"/>
      <w:szCs w:val="20"/>
    </w:rPr>
  </w:style>
  <w:style w:type="paragraph" w:styleId="7">
    <w:name w:val="footer"/>
    <w:basedOn w:val="1"/>
    <w:link w:val="19"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仿宋_GB2312" w:cs="Times New Roman"/>
      <w:kern w:val="2"/>
      <w:sz w:val="18"/>
      <w:szCs w:val="20"/>
    </w:rPr>
  </w:style>
  <w:style w:type="paragraph" w:styleId="8">
    <w:name w:val="header"/>
    <w:basedOn w:val="1"/>
    <w:semiHidden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仿宋_GB2312" w:cs="Times New Roman"/>
      <w:kern w:val="2"/>
      <w:sz w:val="18"/>
      <w:szCs w:val="20"/>
    </w:rPr>
  </w:style>
  <w:style w:type="paragraph" w:styleId="9">
    <w:name w:val="Normal (Web)"/>
    <w:basedOn w:val="1"/>
    <w:qFormat/>
    <w:uiPriority w:val="0"/>
    <w:pPr>
      <w:adjustRightInd/>
      <w:snapToGrid/>
      <w:spacing w:before="100" w:beforeAutospacing="1" w:after="100" w:afterAutospacing="1"/>
      <w:ind w:firstLine="480"/>
    </w:pPr>
    <w:rPr>
      <w:rFonts w:ascii="宋体" w:hAnsi="宋体" w:cs="宋体" w:eastAsiaTheme="minorEastAsia"/>
      <w:sz w:val="24"/>
      <w:szCs w:val="24"/>
    </w:rPr>
  </w:style>
  <w:style w:type="character" w:styleId="12">
    <w:name w:val="page number"/>
    <w:basedOn w:val="11"/>
    <w:semiHidden/>
    <w:qFormat/>
    <w:uiPriority w:val="0"/>
    <w:rPr>
      <w:rFonts w:eastAsia="宋体"/>
      <w:sz w:val="28"/>
    </w:rPr>
  </w:style>
  <w:style w:type="paragraph" w:customStyle="1" w:styleId="13">
    <w:name w:val="主题词"/>
    <w:basedOn w:val="1"/>
    <w:qFormat/>
    <w:uiPriority w:val="0"/>
    <w:pPr>
      <w:framePr w:wrap="notBeside" w:vAnchor="margin" w:hAnchor="margin" w:yAlign="bottom"/>
      <w:widowControl w:val="0"/>
      <w:adjustRightInd/>
      <w:snapToGrid/>
      <w:spacing w:after="0"/>
      <w:ind w:left="1246" w:hanging="1246"/>
      <w:jc w:val="both"/>
    </w:pPr>
    <w:rPr>
      <w:rFonts w:ascii="Times New Roman" w:hAnsi="Times New Roman" w:eastAsia="公文小标宋简" w:cs="Times New Roman"/>
      <w:kern w:val="2"/>
      <w:sz w:val="32"/>
      <w:szCs w:val="20"/>
    </w:rPr>
  </w:style>
  <w:style w:type="paragraph" w:customStyle="1" w:styleId="14">
    <w:name w:val="附件"/>
    <w:basedOn w:val="1"/>
    <w:qFormat/>
    <w:uiPriority w:val="0"/>
    <w:pPr>
      <w:widowControl w:val="0"/>
      <w:adjustRightInd/>
      <w:snapToGrid/>
      <w:spacing w:after="0"/>
      <w:ind w:left="1638" w:hanging="1016"/>
      <w:jc w:val="both"/>
    </w:pPr>
    <w:rPr>
      <w:rFonts w:ascii="Times New Roman" w:hAnsi="Times New Roman" w:eastAsia="仿宋_GB2312" w:cs="Times New Roman"/>
      <w:kern w:val="2"/>
      <w:sz w:val="32"/>
      <w:szCs w:val="20"/>
    </w:rPr>
  </w:style>
  <w:style w:type="paragraph" w:customStyle="1" w:styleId="15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16">
    <w:name w:val="抄 送"/>
    <w:basedOn w:val="13"/>
    <w:qFormat/>
    <w:uiPriority w:val="0"/>
    <w:pPr>
      <w:ind w:left="0" w:firstLine="0"/>
    </w:pPr>
    <w:rPr>
      <w:rFonts w:eastAsia="仿宋_GB2312"/>
    </w:rPr>
  </w:style>
  <w:style w:type="character" w:customStyle="1" w:styleId="17">
    <w:name w:val="标题 1 Char"/>
    <w:basedOn w:val="11"/>
    <w:link w:val="2"/>
    <w:qFormat/>
    <w:uiPriority w:val="0"/>
    <w:rPr>
      <w:rFonts w:eastAsia="公文小标宋简"/>
      <w:b/>
      <w:color w:val="FF0000"/>
      <w:kern w:val="44"/>
      <w:sz w:val="72"/>
    </w:rPr>
  </w:style>
  <w:style w:type="paragraph" w:customStyle="1" w:styleId="18">
    <w:name w:val="p0"/>
    <w:basedOn w:val="1"/>
    <w:qFormat/>
    <w:uiPriority w:val="0"/>
    <w:pPr>
      <w:adjustRightInd/>
      <w:snapToGrid/>
      <w:spacing w:after="0"/>
      <w:jc w:val="both"/>
    </w:pPr>
    <w:rPr>
      <w:rFonts w:ascii="宋体" w:hAnsi="Times New Roman" w:eastAsia="宋体" w:cs="宋体"/>
      <w:color w:val="000000"/>
      <w:sz w:val="21"/>
      <w:szCs w:val="21"/>
    </w:rPr>
  </w:style>
  <w:style w:type="character" w:customStyle="1" w:styleId="19">
    <w:name w:val="页脚 Char"/>
    <w:basedOn w:val="11"/>
    <w:link w:val="7"/>
    <w:qFormat/>
    <w:uiPriority w:val="99"/>
    <w:rPr>
      <w:rFonts w:eastAsia="仿宋_GB2312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2269;&#26631;&#20844;&#25991;&#27169;&#26495;\X0%20&#20844;&#25991;_&#31354;&#3033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X0 公文_空白</Template>
  <Company>MS</Company>
  <Pages>41</Pages>
  <Words>14847</Words>
  <Characters>1052</Characters>
  <Lines>8</Lines>
  <Paragraphs>31</Paragraphs>
  <TotalTime>2</TotalTime>
  <ScaleCrop>false</ScaleCrop>
  <LinksUpToDate>false</LinksUpToDate>
  <CharactersWithSpaces>15868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2019-12-10T03:52:00Z</dcterms:created>
  <dc:creator>USER-</dc:creator>
  <cp:lastModifiedBy>Administrator</cp:lastModifiedBy>
  <cp:lastPrinted>2020-12-29T05:26:00Z</cp:lastPrinted>
  <dcterms:modified xsi:type="dcterms:W3CDTF">2020-12-29T08:09:58Z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