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008"/>
        <w:gridCol w:w="1644"/>
        <w:gridCol w:w="31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招聘岗位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计划数（名）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要求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分布学段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初中数学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初中英语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小学语文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小学数学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初中体育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小学体育（一）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男性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小学体育（二）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女性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特教体育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男性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特教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初中音乐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小学音乐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小学美术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高中信息技术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教育学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全学段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心理学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全学段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58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 w:firstLine="420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000000"/>
          <w:sz w:val="18"/>
          <w:szCs w:val="18"/>
        </w:rPr>
        <w:t>注：每名应聘者限报1个岗位。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5FC2"/>
    <w:rsid w:val="31A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2020-12-29T02:01:00Z</dcterms:created>
  <dc:creator>ぺ灬cc果冻ル</dc:creator>
  <cp:lastModifiedBy>ぺ灬cc果冻ル</cp:lastModifiedBy>
  <dcterms:modified xsi:type="dcterms:W3CDTF">2020-12-29T02:02:21Z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