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tabs>
          <w:tab w:val="left" w:pos="6840"/>
        </w:tabs>
        <w:spacing w:line="600" w:lineRule="exact"/>
        <w:jc w:val="left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rPr>
          <w:rFonts w:hint="eastAsia" w:eastAsiaTheme="minorEastAsia"/>
          <w:lang w:eastAsia="zh-CN"/>
        </w:rPr>
      </w:pPr>
    </w:p>
    <w:p>
      <w:pPr>
        <w:tabs>
          <w:tab w:val="left" w:pos="6840"/>
        </w:tabs>
        <w:spacing w:line="56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</w:rPr>
        <w:t>202</w:t>
      </w:r>
      <w:r>
        <w:rPr>
          <w:rFonts w:hint="eastAsia" w:ascii="方正小标宋简体" w:hAnsi="宋体" w:eastAsia="方正小标宋简体"/>
          <w:bCs/>
          <w:color w:val="000000"/>
          <w:sz w:val="44"/>
          <w:lang w:val="en-US" w:eastAsia="zh-CN"/>
        </w:rPr>
        <w:t>4</w:t>
      </w:r>
      <w:r>
        <w:rPr>
          <w:rFonts w:hint="eastAsia" w:ascii="方正小标宋简体" w:hAnsi="宋体" w:eastAsia="方正小标宋简体"/>
          <w:bCs/>
          <w:color w:val="000000"/>
          <w:sz w:val="44"/>
        </w:rPr>
        <w:t>年济南市历下区教育和体育局</w:t>
      </w:r>
    </w:p>
    <w:p>
      <w:pPr>
        <w:tabs>
          <w:tab w:val="left" w:pos="6840"/>
        </w:tabs>
        <w:spacing w:line="56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</w:rPr>
        <w:t>所属事业单位公开招聘人员技能测试办法</w:t>
      </w:r>
    </w:p>
    <w:p>
      <w:pPr>
        <w:tabs>
          <w:tab w:val="left" w:pos="6840"/>
        </w:tabs>
        <w:spacing w:line="560" w:lineRule="exact"/>
        <w:jc w:val="center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（职业学校）</w:t>
      </w:r>
    </w:p>
    <w:p>
      <w:pPr>
        <w:ind w:firstLine="64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根据《202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年济南市历下区教育和体育局所属事业单位公开招聘人员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公告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》要求，职业学校专业教师岗位为技能岗位，</w:t>
      </w:r>
      <w:bookmarkStart w:id="0" w:name="_GoBack"/>
      <w:bookmarkEnd w:id="0"/>
      <w:r>
        <w:rPr>
          <w:rFonts w:hint="eastAsia" w:ascii="仿宋_GB2312" w:hAnsi="仿宋" w:eastAsia="仿宋_GB2312" w:cs="宋体"/>
          <w:kern w:val="0"/>
          <w:sz w:val="32"/>
          <w:szCs w:val="32"/>
        </w:rPr>
        <w:t>面试采取技能测试和模拟上课相结合的方式进行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模拟上课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技能测试成绩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各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占面试成绩的50%。技能测试要求如下：</w:t>
      </w:r>
    </w:p>
    <w:p>
      <w:pPr>
        <w:numPr>
          <w:ilvl w:val="0"/>
          <w:numId w:val="0"/>
        </w:numPr>
        <w:ind w:left="630" w:leftChars="0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会计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事务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专业招聘教师技能测试（50%）</w:t>
      </w:r>
    </w:p>
    <w:p>
      <w:pPr>
        <w:ind w:firstLine="640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技能测试时间为60分钟。</w:t>
      </w:r>
    </w:p>
    <w:p>
      <w:pPr>
        <w:ind w:firstLine="640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技能测试的形式为上机操作，采用畅捷通云平台或者畅捷通T3软件。测试项目为总账、工资、固定资产、购销存模块。</w:t>
      </w:r>
    </w:p>
    <w:p>
      <w:pPr>
        <w:ind w:firstLine="640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测试平台启用总账、工资、固定资产、购销存管理等模块，业务处理按要求在相应的模块中完成。基本操作包括初始设置、填制和审核原始凭证、编制记账凭证、审核记账凭证、记账、对账并结账、编制资产负债表和利润表等。要求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入围考生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结合竞赛平台操作，由竞赛平台自动评分。</w:t>
      </w:r>
    </w:p>
    <w:p>
      <w:pPr>
        <w:numPr>
          <w:ilvl w:val="0"/>
          <w:numId w:val="0"/>
        </w:numPr>
        <w:ind w:left="630" w:leftChars="0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二、计算机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平面设计专业招聘教师技能测试（50%）</w:t>
      </w:r>
    </w:p>
    <w:p>
      <w:pPr>
        <w:ind w:firstLine="640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技能测试时间为60分钟。</w:t>
      </w:r>
    </w:p>
    <w:p>
      <w:pPr>
        <w:ind w:firstLine="640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技能测试的形式为上机操作。</w:t>
      </w:r>
    </w:p>
    <w:p>
      <w:pPr>
        <w:ind w:firstLine="640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采用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Dreamweaver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软件。根据所提供的素材，提供样图，参照样图制作网页设计作品。</w:t>
      </w:r>
    </w:p>
    <w:p>
      <w:pPr>
        <w:ind w:firstLine="640"/>
        <w:rPr>
          <w:rFonts w:hint="default" w:ascii="仿宋_GB2312" w:hAnsi="仿宋" w:eastAsia="仿宋_GB2312" w:cs="宋体"/>
          <w:color w:val="auto"/>
          <w:kern w:val="0"/>
          <w:sz w:val="32"/>
          <w:szCs w:val="32"/>
          <w:lang w:val="en-US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1.站点设置，要求站点文件夹建立路径正确，网页所用素材和网页文件存放合理，网页文件名和站点导出文件名正确。</w:t>
      </w:r>
    </w:p>
    <w:p>
      <w:pPr>
        <w:ind w:firstLine="640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严格按照要求用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Dreamweaver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软件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制作风格统一的各网页文件，图片、文本内容格式、位置比例等需与提供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样图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一致。</w:t>
      </w:r>
    </w:p>
    <w:p>
      <w:pPr>
        <w:ind w:firstLine="640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3.能够按要求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完成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网页中行为的添加和表单的设计，能利用超链接实现各个页面之间正确的相互跳转，网页代码设置正确。</w:t>
      </w:r>
    </w:p>
    <w:p>
      <w:pPr>
        <w:ind w:firstLine="640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4.网页页面整体布局合理，结构清晰，色彩搭配和谐美观。</w:t>
      </w:r>
    </w:p>
    <w:p>
      <w:pPr>
        <w:ind w:firstLine="640"/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内容符合主题要求，积极健康 ,具有实用性，能清晰表达设计意图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6.各个流程操作规范。</w:t>
      </w:r>
    </w:p>
    <w:p>
      <w:pPr>
        <w:numPr>
          <w:ilvl w:val="0"/>
          <w:numId w:val="0"/>
        </w:numPr>
        <w:ind w:left="630" w:leftChars="0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三、计算机应用（人工智能）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专业招聘教师技能测试（50%）</w:t>
      </w:r>
    </w:p>
    <w:p>
      <w:pPr>
        <w:ind w:firstLine="640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技能测试时间为60分钟。</w:t>
      </w:r>
    </w:p>
    <w:p>
      <w:pPr>
        <w:numPr>
          <w:ilvl w:val="0"/>
          <w:numId w:val="1"/>
        </w:numPr>
        <w:ind w:firstLine="640"/>
        <w:rPr>
          <w:rFonts w:hint="eastAsia" w:ascii="楷体" w:hAnsi="楷体" w:eastAsia="楷体" w:cs="楷体"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</w:rPr>
        <w:t>C语言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  <w:t>和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</w:rPr>
        <w:t>Python编程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按照抽选命题完成测试内容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代码需要添加注释说明；</w:t>
      </w:r>
    </w:p>
    <w:p>
      <w:pPr>
        <w:ind w:firstLine="640"/>
        <w:rPr>
          <w:rFonts w:hint="eastAsia" w:ascii="楷体" w:hAnsi="楷体" w:eastAsia="楷体" w:cs="楷体"/>
          <w:color w:val="auto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eastAsia="zh-CN"/>
        </w:rPr>
        <w:t>（二）网络硬件配置、操作</w:t>
      </w:r>
    </w:p>
    <w:p>
      <w:pPr>
        <w:ind w:firstLine="640"/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1、常见路由器的配置和网络硬件基础操作；</w:t>
      </w:r>
    </w:p>
    <w:p>
      <w:pPr>
        <w:ind w:firstLine="640"/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2、连接路由器，进行相关配置；</w:t>
      </w:r>
    </w:p>
    <w:p>
      <w:pPr>
        <w:ind w:firstLine="640"/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3、撰写操作文档。</w:t>
      </w:r>
    </w:p>
    <w:p>
      <w:pPr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宋体"/>
          <w:kern w:val="0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中餐烹饪专业面点教师技能测试（50%）</w:t>
      </w:r>
    </w:p>
    <w:p>
      <w:pPr>
        <w:ind w:firstLine="64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技能测试时间为120分钟。</w:t>
      </w:r>
    </w:p>
    <w:p>
      <w:pPr>
        <w:ind w:firstLine="64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1.面点基本功技能，水调面团制作，考场提供原料与盛器。</w:t>
      </w:r>
    </w:p>
    <w:p>
      <w:pPr>
        <w:ind w:firstLine="64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2.传统酵面品种技能，指定酵面品种制作，考场提供原料与盛器。</w:t>
      </w:r>
    </w:p>
    <w:p>
      <w:pPr>
        <w:ind w:firstLine="64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3.油酥类品种技能，油酥类面点品种制作，考场提供原料与盛器。</w:t>
      </w:r>
    </w:p>
    <w:p>
      <w:pPr>
        <w:ind w:firstLine="640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五、休闲体育服务与管理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专业招聘教师技能测试（50%）</w:t>
      </w:r>
    </w:p>
    <w:p>
      <w:pPr>
        <w:ind w:firstLine="64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技能测试时间为60分钟。</w:t>
      </w:r>
    </w:p>
    <w:p>
      <w:pPr>
        <w:ind w:firstLine="64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以下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三项技能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第1项为必选，第2、3项二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选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1.足球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综合技术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必选）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2.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篮球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综合技术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.体操技巧组合动作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。</w:t>
      </w:r>
    </w:p>
    <w:p>
      <w:pP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br w:type="page"/>
      </w:r>
    </w:p>
    <w:p>
      <w:pPr>
        <w:tabs>
          <w:tab w:val="left" w:pos="6840"/>
        </w:tabs>
        <w:spacing w:line="56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</w:rPr>
        <w:t>202</w:t>
      </w:r>
      <w:r>
        <w:rPr>
          <w:rFonts w:hint="eastAsia" w:ascii="方正小标宋简体" w:hAnsi="宋体" w:eastAsia="方正小标宋简体"/>
          <w:bCs/>
          <w:color w:val="000000"/>
          <w:sz w:val="44"/>
          <w:lang w:val="en-US" w:eastAsia="zh-CN"/>
        </w:rPr>
        <w:t>4</w:t>
      </w:r>
      <w:r>
        <w:rPr>
          <w:rFonts w:hint="eastAsia" w:ascii="方正小标宋简体" w:hAnsi="宋体" w:eastAsia="方正小标宋简体"/>
          <w:bCs/>
          <w:color w:val="000000"/>
          <w:sz w:val="44"/>
        </w:rPr>
        <w:t>年济南市历下区教育和体育局</w:t>
      </w:r>
    </w:p>
    <w:p>
      <w:pPr>
        <w:tabs>
          <w:tab w:val="left" w:pos="6840"/>
        </w:tabs>
        <w:spacing w:line="56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</w:rPr>
        <w:t>所属事业单位公开招聘人员</w:t>
      </w:r>
      <w:r>
        <w:rPr>
          <w:rFonts w:hint="eastAsia" w:ascii="方正小标宋简体" w:hAnsi="宋体" w:eastAsia="方正小标宋简体"/>
          <w:bCs/>
          <w:color w:val="000000"/>
          <w:sz w:val="44"/>
          <w:lang w:val="en-US" w:eastAsia="zh-CN"/>
        </w:rPr>
        <w:t>校医岗面试</w:t>
      </w:r>
      <w:r>
        <w:rPr>
          <w:rFonts w:hint="eastAsia" w:ascii="方正小标宋简体" w:hAnsi="宋体" w:eastAsia="方正小标宋简体"/>
          <w:bCs/>
          <w:color w:val="000000"/>
          <w:sz w:val="44"/>
        </w:rPr>
        <w:t>测试办法</w:t>
      </w:r>
    </w:p>
    <w:p>
      <w:pPr>
        <w:tabs>
          <w:tab w:val="left" w:pos="6840"/>
        </w:tabs>
        <w:spacing w:line="560" w:lineRule="exact"/>
        <w:jc w:val="center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（职业学校）</w:t>
      </w:r>
    </w:p>
    <w:p>
      <w:pPr>
        <w:ind w:firstLine="640"/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根据《202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年济南市历下区教育和体育局所属事业单位公开招聘人员简章》要求，职业学校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校医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岗位面试采取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答辩和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技能测试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两部分，答辩时间为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15分钟，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技能测试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时间为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30分钟。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答辩和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技能测试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各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占面试成绩的50%。要求如下：</w:t>
      </w:r>
    </w:p>
    <w:p>
      <w:pPr>
        <w:ind w:firstLine="640"/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答辩要求：</w:t>
      </w:r>
    </w:p>
    <w:p>
      <w:pPr>
        <w:numPr>
          <w:ilvl w:val="0"/>
          <w:numId w:val="2"/>
        </w:numPr>
        <w:ind w:firstLine="640"/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临床常见病、多发病诊疗及相关处理（不包括妇产科、儿科内容）。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2.不同季节常见传染病的预防、诊治及相关处理。</w:t>
      </w:r>
    </w:p>
    <w:p>
      <w:pPr>
        <w:ind w:firstLine="640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技能测试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要求：</w:t>
      </w:r>
    </w:p>
    <w:p>
      <w:pPr>
        <w:ind w:firstLine="640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急救技能及常用诊疗技术。</w:t>
      </w:r>
    </w:p>
    <w:p>
      <w:pPr>
        <w:numPr>
          <w:ilvl w:val="0"/>
          <w:numId w:val="0"/>
        </w:numPr>
        <w:ind w:left="630" w:leftChars="0"/>
        <w:rPr>
          <w:rFonts w:hint="default" w:ascii="黑体" w:hAnsi="黑体" w:eastAsia="黑体" w:cs="宋体"/>
          <w:color w:val="auto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C1F0FB6-F78C-450C-ABD6-28975CB2043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598E898C-FDAD-41B2-A835-88C9B2D3EA82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D1C70ECD-AB1B-428A-8949-187CC6997B0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902423E-1E28-47B0-9295-7C8E8C5A09D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35851A6-A8A5-403F-BCA3-1BC441485E8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BC9915F2-0752-4170-B80E-47539121AFC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9D8B24"/>
    <w:multiLevelType w:val="singleLevel"/>
    <w:tmpl w:val="9A9D8B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DF46E06"/>
    <w:multiLevelType w:val="singleLevel"/>
    <w:tmpl w:val="4DF46E0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Y2ZkYmI3YmY2MDAyNGI4ZGRmYjg0ZTE5NDk5YTIifQ=="/>
  </w:docVars>
  <w:rsids>
    <w:rsidRoot w:val="00000000"/>
    <w:rsid w:val="003B643A"/>
    <w:rsid w:val="02E146E0"/>
    <w:rsid w:val="03FA41FE"/>
    <w:rsid w:val="141F16A1"/>
    <w:rsid w:val="1AC91D76"/>
    <w:rsid w:val="1D944A14"/>
    <w:rsid w:val="1F422FB6"/>
    <w:rsid w:val="28C3596E"/>
    <w:rsid w:val="35F52493"/>
    <w:rsid w:val="36794416"/>
    <w:rsid w:val="3D4B5E0C"/>
    <w:rsid w:val="3ECE4D2B"/>
    <w:rsid w:val="46FB153E"/>
    <w:rsid w:val="4A235542"/>
    <w:rsid w:val="4A2D2927"/>
    <w:rsid w:val="4F2C41C7"/>
    <w:rsid w:val="548117E3"/>
    <w:rsid w:val="60830F1F"/>
    <w:rsid w:val="61090C1E"/>
    <w:rsid w:val="6151519B"/>
    <w:rsid w:val="6A665E7A"/>
    <w:rsid w:val="6C123BCD"/>
    <w:rsid w:val="731A6BD8"/>
    <w:rsid w:val="767A46DD"/>
    <w:rsid w:val="7B4909FD"/>
    <w:rsid w:val="7E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1193</Words>
  <Characters>1267</Characters>
  <Lines>0</Lines>
  <Paragraphs>0</Paragraphs>
  <TotalTime>1</TotalTime>
  <ScaleCrop>false</ScaleCrop>
  <LinksUpToDate>false</LinksUpToDate>
  <CharactersWithSpaces>1267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2024-04-26T10:15:00Z</dcterms:created>
  <dc:creator>lenovo</dc:creator>
  <cp:lastModifiedBy>李萌</cp:lastModifiedBy>
  <cp:lastPrinted>2024-05-31T00:22:00Z</cp:lastPrinted>
  <dcterms:modified xsi:type="dcterms:W3CDTF">2024-06-03T07:45:53Z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7B55CCA171E94E6690E1E5B2FD6F9A2A_13</vt:lpwstr>
  </property>
</Properties>
</file>